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7241" w:rsidRDefault="00A37241" w:rsidP="00A3724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П</w:t>
      </w:r>
      <w:r w:rsidRPr="00A37241">
        <w:rPr>
          <w:rFonts w:ascii="Times New Roman" w:hAnsi="Times New Roman" w:cs="Times New Roman"/>
          <w:b/>
          <w:bCs/>
          <w:sz w:val="36"/>
          <w:szCs w:val="36"/>
        </w:rPr>
        <w:t xml:space="preserve">равила потребления продуктов животного </w:t>
      </w:r>
    </w:p>
    <w:p w:rsidR="00A37241" w:rsidRPr="00A37241" w:rsidRDefault="00A37241" w:rsidP="00A3724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</w:t>
      </w:r>
      <w:r w:rsidRPr="00A37241">
        <w:rPr>
          <w:rFonts w:ascii="Times New Roman" w:hAnsi="Times New Roman" w:cs="Times New Roman"/>
          <w:b/>
          <w:bCs/>
          <w:sz w:val="36"/>
          <w:szCs w:val="36"/>
        </w:rPr>
        <w:t>и растительного происхождения</w:t>
      </w:r>
    </w:p>
    <w:p w:rsidR="00A37241" w:rsidRDefault="00A37241"/>
    <w:p w:rsidR="00A37241" w:rsidRPr="00A37241" w:rsidRDefault="00A37241" w:rsidP="00A372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В последние годы правительства различных стран столкнулись проблемами, связанными с изменением питания и образа жизни населения. Люди все чаще потребляют ультрапереработанные пищевые продукты и ведут малоподвижный образ жизни. Эти изменения сопровождаются стремительным ростом распространенности избыточного веса, ожирения и неинфекционных заболеваний, связанных с питанием. Причина кроется в динамичном процессе урбанизации, влиянии средств массовой информации и методов маркетинга на сознание людей, а также в технологических достижениях современного общества.</w:t>
      </w:r>
    </w:p>
    <w:p w:rsidR="00A37241" w:rsidRPr="00A37241" w:rsidRDefault="00A37241" w:rsidP="00A372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 xml:space="preserve">Практически во всем мире система производства продуктов питания ориентирована на продукты с высокой степенью переработки и повышенной вкусовой привлекательностью, для которых характерно высокое содержание натрия, сахара, насыщенных жиров, рафинированных углеводов. Кроме того, так называемая «уличная еда» и популярная система фастфудов, предлагающие продукты с высоким содержанием жиров, в значительной степени способствуют ухудшению качества питания среди населения. </w:t>
      </w:r>
    </w:p>
    <w:p w:rsidR="00A37241" w:rsidRDefault="00A37241" w:rsidP="00A37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241">
        <w:rPr>
          <w:rFonts w:ascii="Times New Roman" w:hAnsi="Times New Roman" w:cs="Times New Roman"/>
          <w:b/>
          <w:bCs/>
          <w:sz w:val="24"/>
          <w:szCs w:val="24"/>
        </w:rPr>
        <w:t>Недостаточное питание</w:t>
      </w:r>
    </w:p>
    <w:p w:rsidR="009B1CB5" w:rsidRDefault="009B1CB5" w:rsidP="00A37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7241" w:rsidRPr="00A37241" w:rsidRDefault="00A37241" w:rsidP="00A37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Недостаточным питанием можно назвать несбалансированное поступление питательных веществ, витаминов и минералов (макро- и микроэлементов) в организм человека, которое провоцирует развитие различных патологических состояний и заболеваний. Недостаток потребления этих веществ может быть вызван однообразием рациона питания (например, отсутствием или недостатком овощей и фруктов, мясных или молочных продуктов), а также употреблением продуктов, способствующих быстрому выведению их из организма или препятствующих их усвоению. Кроме того, значительная обработка продуктов (длительная или высокотемпературная тепловая обработка, консервирование и т. д.) или нарушение норм хранения снижают их биологическую ценность.</w:t>
      </w:r>
    </w:p>
    <w:p w:rsidR="00A37241" w:rsidRPr="00A37241" w:rsidRDefault="00A37241" w:rsidP="009B1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Избыток макро- и микроэлементов тоже отрицательно отражается на состоянии здоровья человека, прежде всего, это излишне поступающий в организм натрий при чрезмерном употреблении поваренной соли. Переизбыток натрия вызывает нарушение водного баланса и влечет повышение артериального давления, возникновение других негативных состояний.</w:t>
      </w:r>
    </w:p>
    <w:p w:rsidR="009B1CB5" w:rsidRDefault="00A37241" w:rsidP="009B1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Режим приема пищи и набор продуктов и блюд тоже влияют на риски развития заболеваний. Поэтому следует понимать состав употребляемой пищи и различные схемы питания, потому что все это влияет на качество питания, и в случае необходимости помогает выявить взаимосвязь между моделью питания и развитием какого-либо заболевания.</w:t>
      </w:r>
    </w:p>
    <w:p w:rsidR="00A37241" w:rsidRPr="00A37241" w:rsidRDefault="009B1CB5" w:rsidP="009B1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241" w:rsidRPr="00A37241" w:rsidRDefault="00A37241" w:rsidP="009B1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С недостаточным питанием связаны четыре формы состояний:</w:t>
      </w:r>
    </w:p>
    <w:p w:rsidR="00A37241" w:rsidRPr="00A37241" w:rsidRDefault="00A37241" w:rsidP="009B1CB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истощение,</w:t>
      </w:r>
    </w:p>
    <w:p w:rsidR="00A37241" w:rsidRPr="00A37241" w:rsidRDefault="00A37241" w:rsidP="009B1CB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задержка роста,</w:t>
      </w:r>
    </w:p>
    <w:p w:rsidR="00A37241" w:rsidRPr="00A37241" w:rsidRDefault="00A37241" w:rsidP="009B1CB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пониженная масса тела,</w:t>
      </w:r>
    </w:p>
    <w:p w:rsidR="00A37241" w:rsidRPr="00A37241" w:rsidRDefault="00A37241" w:rsidP="009B1CB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недостаток витаминов и минералов.</w:t>
      </w:r>
    </w:p>
    <w:p w:rsidR="00A37241" w:rsidRPr="00A37241" w:rsidRDefault="00A37241" w:rsidP="009B1C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 xml:space="preserve">Недоедание, особенно у детей, приводит к высокой уязвимости в отношении инфекционных и неинфекционных заболеваний и росту детской смертности. Избыточное </w:t>
      </w:r>
      <w:r w:rsidRPr="00A37241">
        <w:rPr>
          <w:rFonts w:ascii="Times New Roman" w:hAnsi="Times New Roman" w:cs="Times New Roman"/>
          <w:sz w:val="24"/>
          <w:szCs w:val="24"/>
        </w:rPr>
        <w:lastRenderedPageBreak/>
        <w:t>поступление в организм питательных веществ и калорий влечет нарушение энергетического баланса и развитие излишнего веса и ожирения.</w:t>
      </w:r>
    </w:p>
    <w:p w:rsidR="00A37241" w:rsidRPr="00A37241" w:rsidRDefault="00A37241" w:rsidP="009B1CB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241">
        <w:rPr>
          <w:rFonts w:ascii="Times New Roman" w:hAnsi="Times New Roman" w:cs="Times New Roman"/>
          <w:b/>
          <w:bCs/>
          <w:sz w:val="24"/>
          <w:szCs w:val="24"/>
        </w:rPr>
        <w:t>Здоровое питание</w:t>
      </w:r>
    </w:p>
    <w:p w:rsidR="00A37241" w:rsidRPr="00A37241" w:rsidRDefault="00A37241" w:rsidP="009B1C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Продовольственная и сельскохозяйственная организация ООН и Всемирная организация здравоохранения (ВОЗ) здоровое питание определяют как рацион, способствующий всем аспектам индивидуального здоровья и благополучия; имеющий низкое воздействие на окружающую среду; доступный, недорогой, безопасный и приемлемый с культурной точки зрения.</w:t>
      </w:r>
    </w:p>
    <w:p w:rsidR="00A37241" w:rsidRPr="00A37241" w:rsidRDefault="00A37241" w:rsidP="009B1C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 прав потребителей и благополучия человека (Роспотребнадзор) считает здоровым такое питание, которое обеспечивает рост, 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</w:r>
    </w:p>
    <w:p w:rsidR="00A37241" w:rsidRPr="00A37241" w:rsidRDefault="00A37241" w:rsidP="009B1CB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241">
        <w:rPr>
          <w:rFonts w:ascii="Times New Roman" w:hAnsi="Times New Roman" w:cs="Times New Roman"/>
          <w:b/>
          <w:bCs/>
          <w:sz w:val="24"/>
          <w:szCs w:val="24"/>
        </w:rPr>
        <w:t>Принципы здорового питания</w:t>
      </w:r>
    </w:p>
    <w:p w:rsidR="00A37241" w:rsidRPr="00A37241" w:rsidRDefault="00A37241" w:rsidP="009B1C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Российские специалисты с учетом рекомендаций ВОЗ обобщают правила здорового питания в пять главных принципов:</w:t>
      </w:r>
    </w:p>
    <w:p w:rsidR="00A37241" w:rsidRPr="00A37241" w:rsidRDefault="00A37241" w:rsidP="00A3724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Умеренность: исключает переедание, обеспечивая при этом потребности организма в калориях в соответствии с понесенными затратами энергии.</w:t>
      </w:r>
    </w:p>
    <w:p w:rsidR="00A37241" w:rsidRPr="00A37241" w:rsidRDefault="00A37241" w:rsidP="00A3724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Сбалансированность: наилучшим образом удовлетворяет потребности организма в жизненно необходимых и незаменимых пищевых веществах. Сбалансированное питание создает оптимальные условия для процессов метаболизма в организме.</w:t>
      </w:r>
    </w:p>
    <w:p w:rsidR="00A37241" w:rsidRPr="00A37241" w:rsidRDefault="00A37241" w:rsidP="00A3724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Четырехразовый прием пищи: предусматривает ежедневный прием пищи в небольших количествах в течение дня.</w:t>
      </w:r>
    </w:p>
    <w:p w:rsidR="00A37241" w:rsidRPr="00A37241" w:rsidRDefault="00A37241" w:rsidP="00A3724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Разнообразность: позволяет организму выбирать необходимые ему для жизнедеятельности биологически активные вещества.</w:t>
      </w:r>
    </w:p>
    <w:p w:rsidR="00A37241" w:rsidRPr="00A37241" w:rsidRDefault="00A37241" w:rsidP="00A3724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Высокая биологическая полноценность: подразумевает ежедневное, систематическое потребление свежих, по возможности сырых овощей и фруктов, а также зелени. Это особенно важно в современных условиях повышенного темпа жизни и нервно-эмоциональных перегрузок.</w:t>
      </w:r>
    </w:p>
    <w:p w:rsidR="00A37241" w:rsidRPr="00A37241" w:rsidRDefault="00A37241" w:rsidP="009B1CB5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241">
        <w:rPr>
          <w:rFonts w:ascii="Times New Roman" w:hAnsi="Times New Roman" w:cs="Times New Roman"/>
          <w:b/>
          <w:bCs/>
          <w:sz w:val="24"/>
          <w:szCs w:val="24"/>
        </w:rPr>
        <w:t>Результаты здорового питания:</w:t>
      </w:r>
    </w:p>
    <w:p w:rsidR="00A37241" w:rsidRPr="00A37241" w:rsidRDefault="00A37241" w:rsidP="00A3724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достижение баланса между потребляемой с пищей и энергией, расходуемой в результате физической активности, для поддержания оптимальной для здоровья массы тела;</w:t>
      </w:r>
    </w:p>
    <w:p w:rsidR="00A37241" w:rsidRPr="00A37241" w:rsidRDefault="00A37241" w:rsidP="00A3724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ограничение потребления калорий из общих жиров (не более 30 % от общего потребления энергии) со сдвигом от насыщенных к ненасыщенным жирным кислотам и в сторону ликвидации трансжиров;</w:t>
      </w:r>
    </w:p>
    <w:p w:rsidR="00A37241" w:rsidRPr="00A37241" w:rsidRDefault="00A37241" w:rsidP="00A3724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ограничение потребления свободных сахаров, а также натрия из всех источников;</w:t>
      </w:r>
    </w:p>
    <w:p w:rsidR="00A37241" w:rsidRPr="00A37241" w:rsidRDefault="00A37241" w:rsidP="00A3724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обеспечение (по показаниям) йодирования соли;</w:t>
      </w:r>
    </w:p>
    <w:p w:rsidR="00A37241" w:rsidRPr="00A37241" w:rsidRDefault="00A37241" w:rsidP="00A3724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увеличение потребления фруктов, овощей, цельнозерновых продуктов и орехов.</w:t>
      </w:r>
    </w:p>
    <w:p w:rsidR="00A37241" w:rsidRPr="00A37241" w:rsidRDefault="00A37241" w:rsidP="009B1CB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2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 применять принципы здорового питания в повседневной жизни</w:t>
      </w:r>
    </w:p>
    <w:p w:rsidR="00A37241" w:rsidRPr="00A37241" w:rsidRDefault="00A37241" w:rsidP="009B1C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Несколько советов по внедрению принципов здорового питания в свою жизнь:</w:t>
      </w:r>
    </w:p>
    <w:p w:rsidR="00A37241" w:rsidRPr="00A37241" w:rsidRDefault="00A37241" w:rsidP="00A3724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Фрукты и овощи. Каждый день съедайте как минимум пять порций фруктов и овощей (примерно 400 граммов). Это снижает риск развития многих неинфекционных заболеваний и снабжает организм достаточным количеством клетчатки.</w:t>
      </w:r>
    </w:p>
    <w:p w:rsidR="00A37241" w:rsidRPr="00A37241" w:rsidRDefault="00A37241" w:rsidP="00A3724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Жиры. Ограничьте употребление любых жиров растительного и животного происхождения до 30 %, лучше – до 10 % и менее от общего потребления энергии. Особенно надо снизить употребление трансжиров (до менее чем 1 % от общего потребления энергии) и заменить насыщенные жиры и трансжиры ненасыщенными жирами – в частности, полиненасыщенными. Это не допустит нездоровый набор веса и снизит риски развития сердечно-сосудистых заболеваний и сахарного диабета.</w:t>
      </w:r>
    </w:p>
    <w:p w:rsidR="00A37241" w:rsidRPr="00A37241" w:rsidRDefault="00A37241" w:rsidP="00A3724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Соль, натрий и калий. Ешьте меньше 5 граммов соли в день, тем самым вы сможете снизить риск развития сердечно-сосудистых заболеваний, артериальной гипертонии и инсульта.</w:t>
      </w:r>
    </w:p>
    <w:p w:rsidR="00A37241" w:rsidRPr="00A37241" w:rsidRDefault="00A37241" w:rsidP="00A3724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>Сахар. Ограничьте потребление свободных сахаров до менее чем 10 % от общего поступления энергии. Это снизит риск развития кариеса, сердечно-сосудистых заболеваний, ожирения. Кроме того, благотворно повлияет на липидный состав крови.</w:t>
      </w:r>
    </w:p>
    <w:p w:rsidR="009B1CB5" w:rsidRDefault="00A37241" w:rsidP="009B1C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41">
        <w:rPr>
          <w:rFonts w:ascii="Times New Roman" w:hAnsi="Times New Roman" w:cs="Times New Roman"/>
          <w:sz w:val="24"/>
          <w:szCs w:val="24"/>
        </w:rPr>
        <w:t xml:space="preserve">Конечно, точный состав разнообразного, сбалансированного и здорового питания зависит от индивидуальных особенностей человека (таких как возраст, пол, образ жизни и степень физической активности), имеющихся местных продуктов и обычаев в области питания. Однако основные перечисленные принципы здорового питания остаются неизменными. </w:t>
      </w:r>
    </w:p>
    <w:p w:rsidR="00A37241" w:rsidRPr="00A37241" w:rsidRDefault="00F11862" w:rsidP="009B1CB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bookmarkStart w:id="0" w:name="_GoBack"/>
      <w:bookmarkEnd w:id="0"/>
      <w:r w:rsidR="00A37241" w:rsidRPr="00A37241">
        <w:rPr>
          <w:rFonts w:ascii="Times New Roman" w:hAnsi="Times New Roman" w:cs="Times New Roman"/>
          <w:b/>
          <w:bCs/>
          <w:sz w:val="24"/>
          <w:szCs w:val="24"/>
        </w:rPr>
        <w:t>Следуйте им и будете здоровыми!</w:t>
      </w:r>
    </w:p>
    <w:p w:rsidR="00A37241" w:rsidRPr="00A37241" w:rsidRDefault="00A37241" w:rsidP="00A372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7241" w:rsidRPr="00A3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B2A06"/>
    <w:multiLevelType w:val="multilevel"/>
    <w:tmpl w:val="A054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C666F"/>
    <w:multiLevelType w:val="multilevel"/>
    <w:tmpl w:val="F274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05D7E"/>
    <w:multiLevelType w:val="multilevel"/>
    <w:tmpl w:val="E0CA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93BD7"/>
    <w:multiLevelType w:val="multilevel"/>
    <w:tmpl w:val="B35E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41"/>
    <w:rsid w:val="002B7CFF"/>
    <w:rsid w:val="003376B9"/>
    <w:rsid w:val="009B1CB5"/>
    <w:rsid w:val="00A37241"/>
    <w:rsid w:val="00F1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824D"/>
  <w15:chartTrackingRefBased/>
  <w15:docId w15:val="{7FF74522-DA88-42FF-ACFD-1F7C57C7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4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Щукин</dc:creator>
  <cp:keywords/>
  <dc:description/>
  <cp:lastModifiedBy>С М. Щукин</cp:lastModifiedBy>
  <cp:revision>2</cp:revision>
  <dcterms:created xsi:type="dcterms:W3CDTF">2025-06-24T05:02:00Z</dcterms:created>
  <dcterms:modified xsi:type="dcterms:W3CDTF">2025-06-25T08:59:00Z</dcterms:modified>
</cp:coreProperties>
</file>